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rPr>
          <w:sz w:val="32"/>
          <w:szCs w:val="32"/>
        </w:rPr>
      </w:pPr>
    </w:p>
    <w:p>
      <w:pPr>
        <w:pStyle w:val="Body"/>
        <w:jc w:val="center"/>
        <w:rPr>
          <w:smallCaps w:val="1"/>
          <w:sz w:val="32"/>
          <w:szCs w:val="32"/>
        </w:rPr>
      </w:pPr>
      <w:r>
        <w:rPr>
          <w:smallCaps w:val="1"/>
          <w:sz w:val="32"/>
          <w:szCs w:val="32"/>
          <w:rtl w:val="0"/>
          <w:lang w:val="en-US"/>
        </w:rPr>
        <w:t>Downtown San Rafael Business Improvement District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mallCaps w:val="1"/>
          <w:sz w:val="32"/>
          <w:szCs w:val="32"/>
          <w:rtl w:val="0"/>
          <w:lang w:val="en-US"/>
        </w:rPr>
        <w:t>Board Meeting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Thursday, March 15, 2018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8:00 AM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9:00 AM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Bank of Marin Conference Room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1101 4th Street</w:t>
      </w: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San Rafael, CA 94901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Call to Order</w:t>
      </w: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u w:val="none"/>
          <w:rtl w:val="0"/>
          <w:lang w:val="en-US"/>
        </w:rPr>
      </w:pPr>
      <w:r>
        <w:rPr>
          <w:rtl w:val="0"/>
          <w:lang w:val="en-US"/>
        </w:rPr>
        <w:t>Roll Call</w:t>
      </w:r>
    </w:p>
    <w:p>
      <w:pPr>
        <w:pStyle w:val="Body"/>
        <w:widowControl w:val="0"/>
        <w:spacing w:after="0" w:line="240" w:lineRule="auto"/>
        <w:rPr>
          <w:sz w:val="19"/>
          <w:szCs w:val="19"/>
        </w:rPr>
      </w:pPr>
    </w:p>
    <w:p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Approval of Minutes</w:t>
      </w: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Public Comments - Public may speak up to three minutes.</w:t>
      </w: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u w:val="none"/>
          <w:rtl w:val="0"/>
          <w:lang w:val="en-US"/>
        </w:rPr>
      </w:pPr>
      <w:r>
        <w:rPr>
          <w:rtl w:val="0"/>
          <w:lang w:val="en-US"/>
        </w:rPr>
        <w:t>Committee Reports</w:t>
      </w:r>
    </w:p>
    <w:p>
      <w:pPr>
        <w:pStyle w:val="Body"/>
        <w:widowControl w:val="0"/>
        <w:numPr>
          <w:ilvl w:val="1"/>
          <w:numId w:val="4"/>
        </w:numPr>
        <w:spacing w:after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Events/Promotion Chair - LeAnne White</w:t>
      </w:r>
    </w:p>
    <w:p>
      <w:pPr>
        <w:pStyle w:val="Body"/>
        <w:widowControl w:val="0"/>
        <w:numPr>
          <w:ilvl w:val="1"/>
          <w:numId w:val="4"/>
        </w:numPr>
        <w:spacing w:after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Parking/Safety Chair - Adam Dawson</w:t>
      </w:r>
    </w:p>
    <w:p>
      <w:pPr>
        <w:pStyle w:val="Body"/>
        <w:widowControl w:val="0"/>
        <w:numPr>
          <w:ilvl w:val="1"/>
          <w:numId w:val="4"/>
        </w:numPr>
        <w:spacing w:after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Cultural Arts District Liaison - Bonnie Ayers Namkung</w:t>
      </w:r>
    </w:p>
    <w:p>
      <w:pPr>
        <w:pStyle w:val="Body"/>
        <w:widowControl w:val="0"/>
        <w:numPr>
          <w:ilvl w:val="1"/>
          <w:numId w:val="4"/>
        </w:numPr>
        <w:spacing w:after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General Plan 2040 Liaison - Jed Greene</w:t>
      </w:r>
    </w:p>
    <w:p>
      <w:pPr>
        <w:pStyle w:val="Body"/>
        <w:widowControl w:val="0"/>
        <w:numPr>
          <w:ilvl w:val="1"/>
          <w:numId w:val="4"/>
        </w:numPr>
        <w:spacing w:after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Beautification Chair - ?</w:t>
      </w: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  <w:lang w:val="fr-FR"/>
        </w:rPr>
        <w:t>s Report</w:t>
      </w: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rtl w:val="0"/>
          <w:lang w:val="it-IT"/>
        </w:rPr>
        <w:t>President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  <w:lang w:val="en-US"/>
        </w:rPr>
        <w:t>R</w:t>
      </w:r>
      <w:r>
        <w:rPr>
          <w:rtl w:val="0"/>
          <w:lang w:val="es-ES_tradnl"/>
        </w:rPr>
        <w:t xml:space="preserve">eport </w:t>
      </w: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Executive Director</w:t>
      </w:r>
      <w:r>
        <w:rPr>
          <w:rtl w:val="0"/>
        </w:rPr>
        <w:t>’</w:t>
      </w:r>
      <w:r>
        <w:rPr>
          <w:rtl w:val="0"/>
          <w:lang w:val="fr-FR"/>
        </w:rPr>
        <w:t>s Report</w:t>
      </w:r>
    </w:p>
    <w:p>
      <w:pPr>
        <w:pStyle w:val="Body"/>
        <w:widowControl w:val="0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numPr>
          <w:ilvl w:val="0"/>
          <w:numId w:val="5"/>
        </w:numPr>
        <w:bidi w:val="0"/>
        <w:spacing w:after="0"/>
        <w:ind w:right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Other Items </w:t>
      </w:r>
    </w:p>
    <w:p>
      <w:pPr>
        <w:pStyle w:val="Body"/>
        <w:spacing w:after="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bookmarkStart w:name="_gjdgxs" w:id="0"/>
      <w:bookmarkEnd w:id="0"/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Adjournment</w:t>
      </w:r>
    </w:p>
    <w:p>
      <w:pPr>
        <w:pStyle w:val="Body"/>
        <w:widowControl w:val="0"/>
        <w:spacing w:after="0" w:line="240" w:lineRule="auto"/>
        <w:ind w:firstLine="72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widowControl w:val="0"/>
        <w:spacing w:after="0" w:line="240" w:lineRule="auto"/>
        <w:ind w:firstLine="72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Next meeting:  Thursday,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April 19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, 2018 - 8:00 AM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9:00 AM -</w:t>
      </w:r>
    </w:p>
    <w:p>
      <w:pPr>
        <w:pStyle w:val="Body"/>
        <w:widowControl w:val="0"/>
        <w:spacing w:after="0" w:line="240" w:lineRule="auto"/>
        <w:ind w:firstLine="72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                           Bank of Marin Conference Room</w:t>
      </w:r>
    </w:p>
    <w:p>
      <w:pPr>
        <w:pStyle w:val="Body"/>
        <w:widowControl w:val="0"/>
        <w:spacing w:after="0" w:line="240" w:lineRule="auto"/>
        <w:ind w:firstLine="72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widowControl w:val="0"/>
        <w:spacing w:after="0" w:line="240" w:lineRule="auto"/>
        <w:ind w:firstLine="720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Upcoming:  </w:t>
      </w:r>
      <w:r>
        <w:rPr>
          <w:rtl w:val="0"/>
          <w:lang w:val="en-US"/>
        </w:rPr>
        <w:t xml:space="preserve">Mixer at Folk Art Gallery - March 22 </w:t>
      </w:r>
    </w:p>
    <w:p>
      <w:pPr>
        <w:pStyle w:val="Body"/>
        <w:widowControl w:val="0"/>
        <w:spacing w:after="0" w:line="240" w:lineRule="auto"/>
        <w:ind w:left="1440" w:firstLine="0"/>
      </w:pPr>
      <w:r>
        <w:rPr>
          <w:rtl w:val="0"/>
          <w:lang w:val="en-US"/>
        </w:rPr>
        <w:t xml:space="preserve">         May Madness Car Show - May 12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○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4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ind w:left="262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ind w:left="370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78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ind w:left="58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ind w:left="694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802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ind w:left="910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